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Application to the FGG Board of Directors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i w:val="1"/>
          <w:color w:val="c55a1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complete this application. Use additional pages if required.</w:t>
      </w:r>
      <w:r w:rsidDel="00000000" w:rsidR="00000000" w:rsidRPr="00000000">
        <w:rPr>
          <w:i w:val="1"/>
          <w:color w:val="c55a1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i w:val="1"/>
          <w:color w:val="c55a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Part 1 – Demographic Information</w:t>
      </w:r>
    </w:p>
    <w:tbl>
      <w:tblPr>
        <w:tblStyle w:val="Table1"/>
        <w:tblW w:w="9365.0" w:type="dxa"/>
        <w:jc w:val="center"/>
        <w:tblLayout w:type="fixed"/>
        <w:tblLook w:val="0000"/>
      </w:tblPr>
      <w:tblGrid>
        <w:gridCol w:w="2802"/>
        <w:gridCol w:w="1793"/>
        <w:gridCol w:w="901"/>
        <w:gridCol w:w="3674"/>
        <w:gridCol w:w="195"/>
        <w:tblGridChange w:id="0">
          <w:tblGrid>
            <w:gridCol w:w="2802"/>
            <w:gridCol w:w="1793"/>
            <w:gridCol w:w="901"/>
            <w:gridCol w:w="3674"/>
            <w:gridCol w:w="195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Name</w:t>
            </w:r>
          </w:p>
          <w:p w:rsidR="00000000" w:rsidDel="00000000" w:rsidP="00000000" w:rsidRDefault="00000000" w:rsidRPr="00000000" w14:paraId="00000006">
            <w:pPr>
              <w:spacing w:before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Home Address</w:t>
            </w:r>
          </w:p>
          <w:p w:rsidR="00000000" w:rsidDel="00000000" w:rsidP="00000000" w:rsidRDefault="00000000" w:rsidRPr="00000000" w14:paraId="0000000C">
            <w:pPr>
              <w:spacing w:before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after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12">
            <w:pPr>
              <w:spacing w:before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 </w:t>
            </w:r>
          </w:p>
          <w:p w:rsidR="00000000" w:rsidDel="00000000" w:rsidP="00000000" w:rsidRDefault="00000000" w:rsidRPr="00000000" w14:paraId="00000016">
            <w:pPr>
              <w:spacing w:before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 (if applicable) Company &amp; Address </w:t>
            </w:r>
          </w:p>
          <w:p w:rsidR="00000000" w:rsidDel="00000000" w:rsidP="00000000" w:rsidRDefault="00000000" w:rsidRPr="00000000" w14:paraId="00000019">
            <w:pPr>
              <w:spacing w:before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</w:t>
            </w:r>
          </w:p>
          <w:p w:rsidR="00000000" w:rsidDel="00000000" w:rsidP="00000000" w:rsidRDefault="00000000" w:rsidRPr="00000000" w14:paraId="0000001F">
            <w:pPr>
              <w:spacing w:before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fax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Gender Identity</w:t>
            </w:r>
          </w:p>
          <w:p w:rsidR="00000000" w:rsidDel="00000000" w:rsidP="00000000" w:rsidRDefault="00000000" w:rsidRPr="00000000" w14:paraId="00000025">
            <w:pPr>
              <w:spacing w:before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Geographic Location </w:t>
            </w:r>
          </w:p>
          <w:p w:rsidR="00000000" w:rsidDel="00000000" w:rsidP="00000000" w:rsidRDefault="00000000" w:rsidRPr="00000000" w14:paraId="00000027">
            <w:pPr>
              <w:spacing w:before="28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Co-President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Officer – International Development 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Vice President – Member Services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Officer – Site Selection 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Vice President – Operations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Officer – Development 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Officer – Diversity and Inclusion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Officer – Sports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Officer Marketing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Officer – Ceremonies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___ Officer – At Large (1 post)</w:t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There is also an opening for Officer – Communications for the remaining year of the term. </w:t>
      </w:r>
    </w:p>
    <w:p w:rsidR="00000000" w:rsidDel="00000000" w:rsidP="00000000" w:rsidRDefault="00000000" w:rsidRPr="00000000" w14:paraId="0000004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spacing w:after="280" w:before="28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Officer -Diversity and Inclusion is reserved for female or gender diverse candidates.</w:t>
      </w:r>
    </w:p>
    <w:tbl>
      <w:tblPr>
        <w:tblStyle w:val="Table2"/>
        <w:tblW w:w="917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5"/>
        <w:gridCol w:w="4585"/>
        <w:tblGridChange w:id="0">
          <w:tblGrid>
            <w:gridCol w:w="4585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_ Officer Communications 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center"/>
        <w:tblLayout w:type="fixed"/>
        <w:tblLook w:val="0000"/>
      </w:tblPr>
      <w:tblGrid>
        <w:gridCol w:w="9180"/>
        <w:tblGridChange w:id="0">
          <w:tblGrid>
            <w:gridCol w:w="9180"/>
          </w:tblGrid>
        </w:tblGridChange>
      </w:tblGrid>
      <w:tr>
        <w:trPr>
          <w:cantSplit w:val="0"/>
          <w:trHeight w:val="434" w:hRule="atLeast"/>
          <w:tblHeader w:val="0"/>
        </w:trPr>
        <w:tc>
          <w:tcPr>
            <w:tcBorders>
              <w:bottom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8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80" w:before="28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Please see over for further questions</w:t>
            </w:r>
          </w:p>
          <w:p w:rsidR="00000000" w:rsidDel="00000000" w:rsidP="00000000" w:rsidRDefault="00000000" w:rsidRPr="00000000" w14:paraId="0000005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80" w:before="28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after="280" w:before="28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Part 2 – Questions</w:t>
              <w:tab/>
            </w:r>
          </w:p>
          <w:p w:rsidR="00000000" w:rsidDel="00000000" w:rsidP="00000000" w:rsidRDefault="00000000" w:rsidRPr="00000000" w14:paraId="0000005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spacing w:before="28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3">
            <w:pPr>
              <w:ind w:left="-5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Why are you interested in this position and why do you believe you would be a good candidate?</w:t>
            </w:r>
          </w:p>
          <w:p w:rsidR="00000000" w:rsidDel="00000000" w:rsidP="00000000" w:rsidRDefault="00000000" w:rsidRPr="00000000" w14:paraId="00000054">
            <w:pPr>
              <w:ind w:left="-5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left="-59" w:firstLine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do you consider to be the major issues facing the FGG now and in the future? As a person holding an elected position within FGG, how would you address these issues?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list any  FGG committees on which you have served. Include the dates you were on the committees and the names of the committee chairs under whom you served: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list any other experience that relates to your qualifications for the position.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280" w:before="28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Please outline your experience as a volunteer or committee member external to the FGG which may assist the FGG Board?</w:t>
            </w:r>
          </w:p>
          <w:p w:rsidR="00000000" w:rsidDel="00000000" w:rsidP="00000000" w:rsidRDefault="00000000" w:rsidRPr="00000000" w14:paraId="00000063">
            <w:pPr>
              <w:spacing w:after="280" w:before="280" w:lineRule="auto"/>
              <w:ind w:left="7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280" w:lineRule="auto"/>
              <w:ind w:left="7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FGG is currently planning the following in person meetings: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AGA 2022 – 1 day (following GG11)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 will hold a mid year meeting in May 2022 (venue as yet unknown) 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Can you commit to attending all these meetings?</w:t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Yes/No</w:t>
            </w:r>
          </w:p>
          <w:p w:rsidR="00000000" w:rsidDel="00000000" w:rsidP="00000000" w:rsidRDefault="00000000" w:rsidRPr="00000000" w14:paraId="0000006B">
            <w:pPr>
              <w:tabs>
                <w:tab w:val="left" w:pos="6336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ab/>
            </w:r>
          </w:p>
        </w:tc>
      </w:tr>
      <w:tr>
        <w:trPr>
          <w:cantSplit w:val="0"/>
          <w:trHeight w:val="153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Please write a short summary statement that will be posted with your photograph in the documentation packet for delegates at the Annual General Assembly (max 300 words)</w:t>
            </w:r>
          </w:p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Please see over for further instructions </w:t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Part 3 – Attachments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</w:t>
      </w:r>
      <w:r w:rsidDel="00000000" w:rsidR="00000000" w:rsidRPr="00000000">
        <w:rPr>
          <w:rFonts w:ascii="Arial" w:cs="Arial" w:eastAsia="Arial" w:hAnsi="Arial"/>
          <w:rtl w:val="0"/>
        </w:rPr>
        <w:t xml:space="preserve"> candidates must submit this form with the following attachments: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photograph</w:t>
      </w:r>
      <w:r w:rsidDel="00000000" w:rsidR="00000000" w:rsidRPr="00000000">
        <w:rPr>
          <w:rFonts w:ascii="Arial" w:cs="Arial" w:eastAsia="Arial" w:hAnsi="Arial"/>
          <w:rtl w:val="0"/>
        </w:rPr>
        <w:t xml:space="preserve">. This must be in digital format and will be published on the FGG web site and in the Annual General Assembly documentation (max 100kB)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pacing w:after="12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resume </w:t>
      </w:r>
      <w:r w:rsidDel="00000000" w:rsidR="00000000" w:rsidRPr="00000000">
        <w:rPr>
          <w:rFonts w:ascii="Arial" w:cs="Arial" w:eastAsia="Arial" w:hAnsi="Arial"/>
          <w:rtl w:val="0"/>
        </w:rPr>
        <w:t xml:space="preserve">detailing relevant FGG and External Experience</w:t>
      </w:r>
    </w:p>
    <w:p w:rsidR="00000000" w:rsidDel="00000000" w:rsidP="00000000" w:rsidRDefault="00000000" w:rsidRPr="00000000" w14:paraId="00000078">
      <w:pPr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right" w:pos="4680"/>
          <w:tab w:val="left" w:pos="5760"/>
          <w:tab w:val="right" w:pos="936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Return to: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0000ff"/>
            <w:u w:val="single"/>
            <w:rtl w:val="0"/>
          </w:rPr>
          <w:t xml:space="preserve">AGA2021@gaygames.net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by 30 September 2021</w:t>
      </w:r>
    </w:p>
    <w:sectPr>
      <w:footerReference r:id="rId8" w:type="default"/>
      <w:pgSz w:h="16838" w:w="11906" w:orient="portrait"/>
      <w:pgMar w:bottom="1440" w:top="1440" w:left="1260" w:right="14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/>
  </w:style>
  <w:style w:type="paragraph" w:styleId="Normal" w:default="1">
    <w:name w:val="Normal"/>
    <w:qFormat w:val="1"/>
    <w:rsid w:val="002E6C02"/>
    <w:rPr>
      <w:sz w:val="24"/>
      <w:szCs w:val="24"/>
      <w:lang w:eastAsia="en-AU" w:val="en-AU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link w:val="TitleChar"/>
    <w:uiPriority w:val="99"/>
    <w:qFormat w:val="1"/>
    <w:rsid w:val="00D7769B"/>
    <w:pPr>
      <w:spacing w:after="100" w:afterAutospacing="1" w:before="100" w:beforeAutospacing="1"/>
    </w:pPr>
  </w:style>
  <w:style w:type="character" w:styleId="TitleChar" w:customStyle="1">
    <w:name w:val="Title Char"/>
    <w:basedOn w:val="DefaultParagraphFont"/>
    <w:link w:val="Title"/>
    <w:uiPriority w:val="99"/>
    <w:locked w:val="1"/>
    <w:rsid w:val="00A6491F"/>
    <w:rPr>
      <w:rFonts w:ascii="Cambria" w:cs="Times New Roman" w:hAnsi="Cambria"/>
      <w:b w:val="1"/>
      <w:bCs w:val="1"/>
      <w:kern w:val="28"/>
      <w:sz w:val="32"/>
      <w:szCs w:val="32"/>
      <w:lang w:eastAsia="en-AU" w:val="en-AU"/>
    </w:rPr>
  </w:style>
  <w:style w:type="table" w:styleId="TableGrid">
    <w:name w:val="Table Grid"/>
    <w:basedOn w:val="TableNormal"/>
    <w:uiPriority w:val="99"/>
    <w:rsid w:val="003A420B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otnoteText">
    <w:name w:val="footnote text"/>
    <w:basedOn w:val="Normal"/>
    <w:link w:val="FootnoteTextChar"/>
    <w:uiPriority w:val="99"/>
    <w:rsid w:val="00182644"/>
  </w:style>
  <w:style w:type="character" w:styleId="FootnoteTextChar" w:customStyle="1">
    <w:name w:val="Footnote Text Char"/>
    <w:basedOn w:val="DefaultParagraphFont"/>
    <w:link w:val="FootnoteText"/>
    <w:uiPriority w:val="99"/>
    <w:locked w:val="1"/>
    <w:rsid w:val="00182644"/>
    <w:rPr>
      <w:rFonts w:cs="Times New Roman"/>
      <w:sz w:val="24"/>
      <w:szCs w:val="24"/>
      <w:lang w:eastAsia="en-AU"/>
    </w:rPr>
  </w:style>
  <w:style w:type="character" w:styleId="FootnoteReference">
    <w:name w:val="footnote reference"/>
    <w:basedOn w:val="DefaultParagraphFont"/>
    <w:uiPriority w:val="99"/>
    <w:rsid w:val="0018264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 w:val="1"/>
    <w:rsid w:val="00182644"/>
    <w:pPr>
      <w:ind w:left="720"/>
      <w:contextualSpacing w:val="1"/>
    </w:pPr>
  </w:style>
  <w:style w:type="character" w:styleId="Hyperlink">
    <w:name w:val="Hyperlink"/>
    <w:basedOn w:val="DefaultParagraphFont"/>
    <w:uiPriority w:val="99"/>
    <w:rsid w:val="00AC06E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A202D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542D8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42D85"/>
    <w:rPr>
      <w:sz w:val="24"/>
      <w:szCs w:val="24"/>
      <w:lang w:eastAsia="en-AU" w:val="en-AU"/>
    </w:rPr>
  </w:style>
  <w:style w:type="paragraph" w:styleId="Footer">
    <w:name w:val="footer"/>
    <w:basedOn w:val="Normal"/>
    <w:link w:val="FooterChar"/>
    <w:uiPriority w:val="99"/>
    <w:unhideWhenUsed w:val="1"/>
    <w:rsid w:val="00542D8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42D85"/>
    <w:rPr>
      <w:sz w:val="24"/>
      <w:szCs w:val="24"/>
      <w:lang w:eastAsia="en-AU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GA2021@gaygames.net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EyrAWMn6b2CHGy9W+pYTzi/aQ==">AMUW2mUR8Lu4rttS+CcjL2RNjMIHgXumc+roqdxehElOFN8YoQoPlpox33zQU2J1shGl+byLgYvVOM/HKWFS3cdHfq6GOmc+DbRi014+QjHu4e5+hF0ysP8=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2021-08-04T17:26:00Z</dcterms:created>
  <dc:creator>JBA08</dc:creator>
</cp:coreProperties>
</file>